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p>
    <w:p>
      <w:pPr>
        <w:rPr>
          <w:rFonts w:hint="eastAsia" w:eastAsiaTheme="minorEastAsia"/>
          <w:lang w:eastAsia="zh-CN"/>
        </w:rPr>
      </w:pPr>
    </w:p>
    <w:p>
      <w:pPr>
        <w:jc w:val="center"/>
        <w:rPr>
          <w:rFonts w:hint="eastAsia" w:eastAsiaTheme="minorEastAsia"/>
          <w:lang w:eastAsia="zh-CN"/>
        </w:rPr>
      </w:pPr>
      <w:r>
        <w:rPr>
          <w:rFonts w:hint="eastAsia" w:ascii="宋体" w:hAnsi="宋体" w:eastAsia="宋体" w:cs="宋体"/>
          <w:b/>
          <w:bCs/>
          <w:sz w:val="48"/>
          <w:szCs w:val="48"/>
          <w:lang w:val="en-US" w:eastAsia="zh-CN"/>
        </w:rPr>
        <w:t>惠州仲恺高新区管理委员会科技创新和投资促进局政府信息公开申请流程图</w:t>
      </w:r>
      <w:bookmarkStart w:id="0" w:name="_GoBack"/>
      <w:bookmarkEnd w:id="0"/>
    </w:p>
    <w:p>
      <w:pPr>
        <w:rPr>
          <w:rFonts w:hint="eastAsia" w:eastAsiaTheme="minorEastAsia"/>
          <w:lang w:eastAsia="zh-CN"/>
        </w:rPr>
      </w:pPr>
      <w:r>
        <w:rPr>
          <w:rFonts w:hint="eastAsia" w:eastAsiaTheme="minorEastAsia"/>
          <w:lang w:eastAsia="zh-CN"/>
        </w:rPr>
        <w:drawing>
          <wp:inline distT="0" distB="0" distL="114300" distR="114300">
            <wp:extent cx="7540625" cy="9453880"/>
            <wp:effectExtent l="0" t="0" r="3175" b="13970"/>
            <wp:docPr id="1" name="图片 1" descr="4257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257631"/>
                    <pic:cNvPicPr>
                      <a:picLocks noChangeAspect="1"/>
                    </pic:cNvPicPr>
                  </pic:nvPicPr>
                  <pic:blipFill>
                    <a:blip r:embed="rId4"/>
                    <a:srcRect t="11344"/>
                    <a:stretch>
                      <a:fillRect/>
                    </a:stretch>
                  </pic:blipFill>
                  <pic:spPr>
                    <a:xfrm>
                      <a:off x="0" y="0"/>
                      <a:ext cx="7540625" cy="9453880"/>
                    </a:xfrm>
                    <a:prstGeom prst="rect">
                      <a:avLst/>
                    </a:prstGeom>
                  </pic:spPr>
                </pic:pic>
              </a:graphicData>
            </a:graphic>
          </wp:inline>
        </w:drawing>
      </w:r>
    </w:p>
    <w:sectPr>
      <w:pgSz w:w="11906" w:h="16838"/>
      <w:pgMar w:top="0" w:right="0" w:bottom="0" w:left="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hMWI1MjkwMjMwODhiZGUxNGUxNjNmOTE0Y2RlMTEifQ=="/>
  </w:docVars>
  <w:rsids>
    <w:rsidRoot w:val="11B075E7"/>
    <w:rsid w:val="11B075E7"/>
    <w:rsid w:val="21A33CC0"/>
    <w:rsid w:val="244827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仲恺高新技术开发区</Company>
  <Pages>1</Pages>
  <Words>11</Words>
  <Characters>11</Characters>
  <Lines>0</Lines>
  <Paragraphs>0</Paragraphs>
  <TotalTime>0</TotalTime>
  <ScaleCrop>false</ScaleCrop>
  <LinksUpToDate>false</LinksUpToDate>
  <CharactersWithSpaces>11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2022-04-06T02:17:00Z</dcterms:created>
  <dc:creator>mluh</dc:creator>
  <cp:lastModifiedBy>郑志辉</cp:lastModifiedBy>
  <dcterms:modified xsi:type="dcterms:W3CDTF">2023-05-25T10:13:45Z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2E83E5FB494C45978DC8BB299F9F4707</vt:lpwstr>
  </property>
</Properties>
</file>